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AF4" w:rsidRDefault="00554AF4" w:rsidP="006B5D2E">
      <w:pPr>
        <w:jc w:val="both"/>
        <w:rPr>
          <w:rFonts w:ascii="Arial" w:hAnsi="Arial" w:cs="Arial"/>
          <w:b/>
          <w:szCs w:val="24"/>
        </w:rPr>
      </w:pPr>
    </w:p>
    <w:p w:rsidR="00554AF4" w:rsidRDefault="00554AF4" w:rsidP="006B5D2E">
      <w:pPr>
        <w:jc w:val="both"/>
        <w:rPr>
          <w:rFonts w:ascii="Arial" w:hAnsi="Arial" w:cs="Arial"/>
          <w:b/>
          <w:szCs w:val="24"/>
        </w:rPr>
      </w:pPr>
    </w:p>
    <w:p w:rsidR="006B5D2E" w:rsidRPr="00C73892" w:rsidRDefault="00FA31B0" w:rsidP="00554AF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SISTEMA DE AUTOMAÇÃO E SUPERVISÃO PREDIAL</w:t>
      </w:r>
    </w:p>
    <w:p w:rsidR="008344EF" w:rsidRPr="00FA31B0" w:rsidRDefault="008344EF" w:rsidP="00554AF4">
      <w:pPr>
        <w:pStyle w:val="Corpodetexto"/>
        <w:spacing w:line="360" w:lineRule="auto"/>
        <w:ind w:firstLine="709"/>
        <w:jc w:val="center"/>
        <w:rPr>
          <w:rFonts w:ascii="Arial" w:hAnsi="Arial" w:cs="Arial"/>
          <w:sz w:val="14"/>
          <w:szCs w:val="24"/>
        </w:rPr>
      </w:pPr>
    </w:p>
    <w:p w:rsidR="00FA31B0" w:rsidRPr="00FA31B0" w:rsidRDefault="00FA31B0" w:rsidP="003372A8">
      <w:pPr>
        <w:spacing w:line="360" w:lineRule="auto"/>
        <w:ind w:firstLine="709"/>
        <w:jc w:val="both"/>
        <w:rPr>
          <w:rFonts w:ascii="Arial" w:hAnsi="Arial" w:cs="Arial"/>
        </w:rPr>
      </w:pPr>
      <w:r w:rsidRPr="00FA31B0">
        <w:rPr>
          <w:rFonts w:ascii="Arial" w:hAnsi="Arial" w:cs="Arial"/>
        </w:rPr>
        <w:t xml:space="preserve">O Serviço de Manutenção Predial e Paisagismo comunica que o Sistema de Automação e Supervisão Predial </w:t>
      </w:r>
      <w:r>
        <w:rPr>
          <w:rFonts w:ascii="Arial" w:hAnsi="Arial" w:cs="Arial"/>
        </w:rPr>
        <w:t>está integrando os circuitos de iluminação do edifício-sede e guaritas</w:t>
      </w:r>
      <w:r w:rsidRPr="00FA31B0">
        <w:rPr>
          <w:rFonts w:ascii="Arial" w:hAnsi="Arial" w:cs="Arial"/>
        </w:rPr>
        <w:t>, que poder</w:t>
      </w:r>
      <w:r>
        <w:rPr>
          <w:rFonts w:ascii="Arial" w:hAnsi="Arial" w:cs="Arial"/>
        </w:rPr>
        <w:t>ão</w:t>
      </w:r>
      <w:r w:rsidRPr="00FA31B0">
        <w:rPr>
          <w:rFonts w:ascii="Arial" w:hAnsi="Arial" w:cs="Arial"/>
        </w:rPr>
        <w:t xml:space="preserve"> culminar no acionamento </w:t>
      </w:r>
      <w:r>
        <w:rPr>
          <w:rFonts w:ascii="Arial" w:hAnsi="Arial" w:cs="Arial"/>
        </w:rPr>
        <w:t>intermitente</w:t>
      </w:r>
      <w:r w:rsidR="00DC5847">
        <w:rPr>
          <w:rFonts w:ascii="Arial" w:hAnsi="Arial" w:cs="Arial"/>
        </w:rPr>
        <w:t xml:space="preserve"> em horário comercial</w:t>
      </w:r>
      <w:r w:rsidRPr="00FA3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 próximos dias</w:t>
      </w:r>
      <w:r w:rsidRPr="00FA31B0">
        <w:rPr>
          <w:rFonts w:ascii="Arial" w:hAnsi="Arial" w:cs="Arial"/>
        </w:rPr>
        <w:t xml:space="preserve">. </w:t>
      </w:r>
    </w:p>
    <w:p w:rsidR="003372A8" w:rsidRPr="00FA31B0" w:rsidRDefault="003372A8" w:rsidP="003372A8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3372A8" w:rsidRPr="00FA31B0" w:rsidRDefault="00FA31B0" w:rsidP="003372A8">
      <w:pPr>
        <w:spacing w:line="360" w:lineRule="auto"/>
        <w:jc w:val="both"/>
        <w:rPr>
          <w:rFonts w:ascii="Arial" w:hAnsi="Arial" w:cs="Arial"/>
          <w:b/>
        </w:rPr>
      </w:pPr>
      <w:r w:rsidRPr="00FA31B0">
        <w:rPr>
          <w:rFonts w:ascii="Arial" w:hAnsi="Arial" w:cs="Arial"/>
          <w:b/>
        </w:rPr>
        <w:t xml:space="preserve">1ª </w:t>
      </w:r>
      <w:proofErr w:type="gramStart"/>
      <w:r w:rsidRPr="00FA31B0">
        <w:rPr>
          <w:rFonts w:ascii="Arial" w:hAnsi="Arial" w:cs="Arial"/>
          <w:b/>
        </w:rPr>
        <w:t>Etapa)</w:t>
      </w:r>
      <w:proofErr w:type="gramEnd"/>
      <w:r w:rsidRPr="00FA31B0">
        <w:rPr>
          <w:rFonts w:ascii="Arial" w:hAnsi="Arial" w:cs="Arial"/>
          <w:b/>
        </w:rPr>
        <w:t xml:space="preserve"> Cabeamento elétrico</w:t>
      </w:r>
    </w:p>
    <w:p w:rsidR="000C2E6D" w:rsidRDefault="000C2E6D" w:rsidP="000C2E6D">
      <w:pPr>
        <w:spacing w:line="360" w:lineRule="auto"/>
        <w:ind w:firstLine="709"/>
        <w:jc w:val="both"/>
        <w:rPr>
          <w:rFonts w:ascii="Arial" w:hAnsi="Arial" w:cs="Arial"/>
        </w:rPr>
      </w:pPr>
      <w:r w:rsidRPr="000C2E6D">
        <w:rPr>
          <w:rFonts w:ascii="Arial" w:hAnsi="Arial" w:cs="Arial"/>
        </w:rPr>
        <w:t xml:space="preserve">Nos quadros elétricos deste Tribunal estão sendo instalados cerca de 20 (vinte) </w:t>
      </w:r>
      <w:proofErr w:type="spellStart"/>
      <w:r w:rsidRPr="000C2E6D">
        <w:rPr>
          <w:rFonts w:ascii="Arial" w:hAnsi="Arial" w:cs="Arial"/>
        </w:rPr>
        <w:t>CLPs</w:t>
      </w:r>
      <w:proofErr w:type="spellEnd"/>
      <w:r w:rsidRPr="000C2E6D">
        <w:rPr>
          <w:rFonts w:ascii="Arial" w:hAnsi="Arial" w:cs="Arial"/>
        </w:rPr>
        <w:t xml:space="preserve"> (Controladores Lógico-Programáveis), que consistem </w:t>
      </w:r>
      <w:r w:rsidR="00B63A7E">
        <w:rPr>
          <w:rFonts w:ascii="Arial" w:hAnsi="Arial" w:cs="Arial"/>
        </w:rPr>
        <w:t>praticamente em</w:t>
      </w:r>
      <w:r w:rsidRPr="000C2E6D">
        <w:rPr>
          <w:rFonts w:ascii="Arial" w:hAnsi="Arial" w:cs="Arial"/>
        </w:rPr>
        <w:t xml:space="preserve"> computadores industriais, e </w:t>
      </w:r>
      <w:r>
        <w:rPr>
          <w:rFonts w:ascii="Arial" w:hAnsi="Arial" w:cs="Arial"/>
        </w:rPr>
        <w:t>250</w:t>
      </w:r>
      <w:r w:rsidRPr="000C2E6D">
        <w:rPr>
          <w:rFonts w:ascii="Arial" w:hAnsi="Arial" w:cs="Arial"/>
        </w:rPr>
        <w:t xml:space="preserve"> (duzentos</w:t>
      </w:r>
      <w:r>
        <w:rPr>
          <w:rFonts w:ascii="Arial" w:hAnsi="Arial" w:cs="Arial"/>
        </w:rPr>
        <w:t xml:space="preserve"> e cinquenta</w:t>
      </w:r>
      <w:r w:rsidRPr="000C2E6D">
        <w:rPr>
          <w:rFonts w:ascii="Arial" w:hAnsi="Arial" w:cs="Arial"/>
        </w:rPr>
        <w:t>) relés de interface</w:t>
      </w:r>
      <w:r w:rsidR="003372A8" w:rsidRPr="000C2E6D">
        <w:rPr>
          <w:rFonts w:ascii="Arial" w:hAnsi="Arial" w:cs="Arial"/>
        </w:rPr>
        <w:t>.</w:t>
      </w:r>
      <w:r w:rsidRPr="000C2E6D">
        <w:rPr>
          <w:rFonts w:ascii="Arial" w:hAnsi="Arial" w:cs="Arial"/>
        </w:rPr>
        <w:t xml:space="preserve"> Os mesmos garantirão inteligência computacional nos sistemas elétricos, que representam uma evolução além da tecnologia anal</w:t>
      </w:r>
      <w:r>
        <w:rPr>
          <w:rFonts w:ascii="Arial" w:hAnsi="Arial" w:cs="Arial"/>
        </w:rPr>
        <w:t>ógica e digital comum:</w:t>
      </w:r>
    </w:p>
    <w:p w:rsidR="003372A8" w:rsidRDefault="000C2E6D" w:rsidP="000C2E6D">
      <w:pPr>
        <w:spacing w:line="360" w:lineRule="auto"/>
        <w:ind w:firstLine="709"/>
        <w:jc w:val="center"/>
        <w:rPr>
          <w:rFonts w:ascii="Arial" w:hAnsi="Arial" w:cs="Arial"/>
          <w:noProof/>
          <w:color w:val="FF0000"/>
          <w:lang w:eastAsia="pt-BR"/>
        </w:rPr>
      </w:pPr>
      <w:r>
        <w:rPr>
          <w:rFonts w:ascii="Arial" w:hAnsi="Arial" w:cs="Arial"/>
          <w:noProof/>
          <w:color w:val="FF0000"/>
          <w:lang w:eastAsia="pt-BR"/>
        </w:rPr>
        <w:drawing>
          <wp:inline distT="0" distB="0" distL="0" distR="0" wp14:anchorId="52FDF846" wp14:editId="742A8020">
            <wp:extent cx="3371353" cy="4799307"/>
            <wp:effectExtent l="0" t="0" r="63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4 at 15.24.38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5" b="9965"/>
                    <a:stretch/>
                  </pic:blipFill>
                  <pic:spPr bwMode="auto">
                    <a:xfrm>
                      <a:off x="0" y="0"/>
                      <a:ext cx="3373448" cy="480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2E6D" w:rsidRDefault="000C2E6D" w:rsidP="000C2E6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C2E6D" w:rsidRDefault="000C2E6D" w:rsidP="000C2E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Após a instalação desses componentes, os circuitos precisam ser criteriosamente testados e analisados </w:t>
      </w:r>
      <w:r w:rsidR="00DC5847">
        <w:rPr>
          <w:rFonts w:ascii="Arial" w:hAnsi="Arial" w:cs="Arial"/>
        </w:rPr>
        <w:t xml:space="preserve">por meio de equipamentos específicos como o Analisador de Qualidade de Energia Elétrica e </w:t>
      </w:r>
      <w:proofErr w:type="spellStart"/>
      <w:r w:rsidR="00DC5847">
        <w:rPr>
          <w:rFonts w:ascii="Arial" w:hAnsi="Arial" w:cs="Arial"/>
        </w:rPr>
        <w:t>Termovisor</w:t>
      </w:r>
      <w:proofErr w:type="spellEnd"/>
      <w:r w:rsidR="00DC5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="00DC5847">
        <w:rPr>
          <w:rFonts w:ascii="Arial" w:hAnsi="Arial" w:cs="Arial"/>
        </w:rPr>
        <w:t>garantir</w:t>
      </w:r>
      <w:r>
        <w:rPr>
          <w:rFonts w:ascii="Arial" w:hAnsi="Arial" w:cs="Arial"/>
        </w:rPr>
        <w:t xml:space="preserve"> que erros no cabeamento ou </w:t>
      </w:r>
      <w:r w:rsidR="00DC5847">
        <w:rPr>
          <w:rFonts w:ascii="Arial" w:hAnsi="Arial" w:cs="Arial"/>
        </w:rPr>
        <w:t xml:space="preserve">bugs no </w:t>
      </w:r>
      <w:r>
        <w:rPr>
          <w:rFonts w:ascii="Arial" w:hAnsi="Arial" w:cs="Arial"/>
        </w:rPr>
        <w:t xml:space="preserve">firmware </w:t>
      </w:r>
      <w:r w:rsidR="00DC5847">
        <w:rPr>
          <w:rFonts w:ascii="Arial" w:hAnsi="Arial" w:cs="Arial"/>
        </w:rPr>
        <w:t>não culminem</w:t>
      </w:r>
      <w:r>
        <w:rPr>
          <w:rFonts w:ascii="Arial" w:hAnsi="Arial" w:cs="Arial"/>
        </w:rPr>
        <w:t xml:space="preserve"> em danos</w:t>
      </w:r>
      <w:r w:rsidR="00DC5847">
        <w:rPr>
          <w:rFonts w:ascii="Arial" w:hAnsi="Arial" w:cs="Arial"/>
        </w:rPr>
        <w:t xml:space="preserve"> físicos</w:t>
      </w:r>
      <w:r>
        <w:rPr>
          <w:rFonts w:ascii="Arial" w:hAnsi="Arial" w:cs="Arial"/>
        </w:rPr>
        <w:t>:</w:t>
      </w:r>
    </w:p>
    <w:p w:rsidR="000C2E6D" w:rsidRPr="000C2E6D" w:rsidRDefault="000C2E6D" w:rsidP="000C2E6D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611441" cy="345881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6 at 15.04.2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741" cy="34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E6D" w:rsidRDefault="000C2E6D" w:rsidP="000C2E6D">
      <w:pPr>
        <w:spacing w:line="360" w:lineRule="auto"/>
        <w:ind w:firstLine="709"/>
        <w:jc w:val="both"/>
        <w:rPr>
          <w:rFonts w:ascii="Arial" w:hAnsi="Arial" w:cs="Arial"/>
          <w:noProof/>
          <w:color w:val="FF0000"/>
          <w:lang w:eastAsia="pt-BR"/>
        </w:rPr>
      </w:pPr>
    </w:p>
    <w:p w:rsidR="00987A85" w:rsidRPr="00FA31B0" w:rsidRDefault="00FA31B0" w:rsidP="00987A85">
      <w:pPr>
        <w:spacing w:line="360" w:lineRule="auto"/>
        <w:jc w:val="both"/>
        <w:rPr>
          <w:rFonts w:ascii="Arial" w:hAnsi="Arial" w:cs="Arial"/>
          <w:b/>
        </w:rPr>
      </w:pPr>
      <w:r w:rsidRPr="00FA31B0">
        <w:rPr>
          <w:rFonts w:ascii="Arial" w:hAnsi="Arial" w:cs="Arial"/>
          <w:b/>
        </w:rPr>
        <w:t xml:space="preserve">2ª </w:t>
      </w:r>
      <w:proofErr w:type="gramStart"/>
      <w:r w:rsidRPr="00FA31B0">
        <w:rPr>
          <w:rFonts w:ascii="Arial" w:hAnsi="Arial" w:cs="Arial"/>
          <w:b/>
        </w:rPr>
        <w:t>Etapa)</w:t>
      </w:r>
      <w:proofErr w:type="gramEnd"/>
      <w:r w:rsidRPr="00FA31B0">
        <w:rPr>
          <w:rFonts w:ascii="Arial" w:hAnsi="Arial" w:cs="Arial"/>
          <w:b/>
        </w:rPr>
        <w:t xml:space="preserve"> Desenvolvimento de Firmware</w:t>
      </w:r>
    </w:p>
    <w:p w:rsidR="00FA31B0" w:rsidRDefault="00FA31B0" w:rsidP="00FA31B0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o início do ano, como projeto piloto</w:t>
      </w:r>
      <w:r w:rsidRPr="00C87BFF">
        <w:rPr>
          <w:rFonts w:ascii="Arial" w:hAnsi="Arial" w:cs="Arial"/>
        </w:rPr>
        <w:t>, as bombas do poço do rebaixamento próximo à guarita dos servidores estão sendo controladas por um CLP</w:t>
      </w:r>
      <w:r>
        <w:rPr>
          <w:rFonts w:ascii="Arial" w:hAnsi="Arial" w:cs="Arial"/>
        </w:rPr>
        <w:t xml:space="preserve"> por meio da intranet </w:t>
      </w:r>
      <w:r w:rsidRPr="00C87BFF">
        <w:rPr>
          <w:rFonts w:ascii="Arial" w:hAnsi="Arial" w:cs="Arial"/>
        </w:rPr>
        <w:t>des</w:t>
      </w:r>
      <w:r w:rsidR="000C2E6D">
        <w:rPr>
          <w:rFonts w:ascii="Arial" w:hAnsi="Arial" w:cs="Arial"/>
        </w:rPr>
        <w:t>te Tribunal e configurado para que o</w:t>
      </w:r>
      <w:r w:rsidRPr="00C87BFF">
        <w:rPr>
          <w:rFonts w:ascii="Arial" w:hAnsi="Arial" w:cs="Arial"/>
        </w:rPr>
        <w:t xml:space="preserve"> controle</w:t>
      </w:r>
      <w:r>
        <w:rPr>
          <w:rFonts w:ascii="Arial" w:hAnsi="Arial" w:cs="Arial"/>
        </w:rPr>
        <w:t xml:space="preserve"> das mesmas</w:t>
      </w:r>
      <w:r w:rsidRPr="00C87BFF">
        <w:rPr>
          <w:rFonts w:ascii="Arial" w:hAnsi="Arial" w:cs="Arial"/>
        </w:rPr>
        <w:t xml:space="preserve"> </w:t>
      </w:r>
      <w:r w:rsidR="000C2E6D">
        <w:rPr>
          <w:rFonts w:ascii="Arial" w:hAnsi="Arial" w:cs="Arial"/>
        </w:rPr>
        <w:t>seja</w:t>
      </w:r>
      <w:r w:rsidRPr="00C87BFF">
        <w:rPr>
          <w:rFonts w:ascii="Arial" w:hAnsi="Arial" w:cs="Arial"/>
        </w:rPr>
        <w:t xml:space="preserve"> mais robusto, funcional e </w:t>
      </w:r>
      <w:proofErr w:type="gramStart"/>
      <w:r w:rsidRPr="00C87BFF">
        <w:rPr>
          <w:rFonts w:ascii="Arial" w:hAnsi="Arial" w:cs="Arial"/>
        </w:rPr>
        <w:t>otimizado</w:t>
      </w:r>
      <w:proofErr w:type="gramEnd"/>
      <w:r w:rsidRPr="00C87BFF">
        <w:rPr>
          <w:rFonts w:ascii="Arial" w:hAnsi="Arial" w:cs="Arial"/>
        </w:rPr>
        <w:t>. Por meio desse sistema, é possível interromper a operação das mesmas em caso de falhas, avisar o software de controle para intervenção imediata, supervisioná-lo com o registro do horário, período e data de acionamento</w:t>
      </w:r>
      <w:r>
        <w:rPr>
          <w:rFonts w:ascii="Arial" w:hAnsi="Arial" w:cs="Arial"/>
        </w:rPr>
        <w:t>s</w:t>
      </w:r>
      <w:r w:rsidRPr="00C87BFF">
        <w:rPr>
          <w:rFonts w:ascii="Arial" w:hAnsi="Arial" w:cs="Arial"/>
        </w:rPr>
        <w:t>, assim como priorizar o</w:t>
      </w:r>
      <w:r>
        <w:rPr>
          <w:rFonts w:ascii="Arial" w:hAnsi="Arial" w:cs="Arial"/>
        </w:rPr>
        <w:t>s</w:t>
      </w:r>
      <w:r w:rsidRPr="00C87BFF">
        <w:rPr>
          <w:rFonts w:ascii="Arial" w:hAnsi="Arial" w:cs="Arial"/>
        </w:rPr>
        <w:t xml:space="preserve"> acionamento</w:t>
      </w:r>
      <w:r>
        <w:rPr>
          <w:rFonts w:ascii="Arial" w:hAnsi="Arial" w:cs="Arial"/>
        </w:rPr>
        <w:t>s</w:t>
      </w:r>
      <w:r w:rsidRPr="00C87BFF">
        <w:rPr>
          <w:rFonts w:ascii="Arial" w:hAnsi="Arial" w:cs="Arial"/>
        </w:rPr>
        <w:t xml:space="preserve"> fora do horário comercial, quando a energia elétrica possui um custo maior.</w:t>
      </w:r>
      <w:r w:rsidR="000824FD">
        <w:rPr>
          <w:rFonts w:ascii="Arial" w:hAnsi="Arial" w:cs="Arial"/>
        </w:rPr>
        <w:t xml:space="preserve"> </w:t>
      </w:r>
    </w:p>
    <w:p w:rsidR="000824FD" w:rsidRDefault="000824FD" w:rsidP="00FA31B0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firmware é escrito em linguagem de programação </w:t>
      </w:r>
      <w:proofErr w:type="spellStart"/>
      <w:r>
        <w:rPr>
          <w:rFonts w:ascii="Arial" w:hAnsi="Arial" w:cs="Arial"/>
        </w:rPr>
        <w:t>Ladder</w:t>
      </w:r>
      <w:proofErr w:type="spellEnd"/>
      <w:r>
        <w:rPr>
          <w:rFonts w:ascii="Arial" w:hAnsi="Arial" w:cs="Arial"/>
        </w:rPr>
        <w:t xml:space="preserve">, conforme imagem abaixo, que é específica para controle de sistemas críticos </w:t>
      </w:r>
      <w:proofErr w:type="gramStart"/>
      <w:r>
        <w:rPr>
          <w:rFonts w:ascii="Arial" w:hAnsi="Arial" w:cs="Arial"/>
        </w:rPr>
        <w:t>e industriais, e programado no próprio CLP local, visando maior independência em relação ao software central</w:t>
      </w:r>
      <w:proofErr w:type="gramEnd"/>
      <w:r>
        <w:rPr>
          <w:rFonts w:ascii="Arial" w:hAnsi="Arial" w:cs="Arial"/>
        </w:rPr>
        <w:t xml:space="preserve"> e comunicações via rede e possui inteligência para tomada de decisões:</w:t>
      </w:r>
    </w:p>
    <w:p w:rsidR="000824FD" w:rsidRPr="00C87BFF" w:rsidRDefault="000824FD" w:rsidP="000824FD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6188710" cy="3821430"/>
            <wp:effectExtent l="0" t="0" r="254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 Softwa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85" w:rsidRPr="00FA31B0" w:rsidRDefault="00987A85" w:rsidP="00987A85">
      <w:pPr>
        <w:jc w:val="both"/>
        <w:rPr>
          <w:rFonts w:ascii="Arial" w:hAnsi="Arial" w:cs="Arial"/>
          <w:b/>
          <w:color w:val="FF0000"/>
        </w:rPr>
      </w:pPr>
    </w:p>
    <w:p w:rsidR="00FA31B0" w:rsidRPr="00FA31B0" w:rsidRDefault="00FA31B0" w:rsidP="00FA31B0">
      <w:pPr>
        <w:spacing w:line="360" w:lineRule="auto"/>
        <w:jc w:val="both"/>
        <w:rPr>
          <w:rFonts w:ascii="Arial" w:hAnsi="Arial" w:cs="Arial"/>
          <w:b/>
        </w:rPr>
      </w:pPr>
      <w:r w:rsidRPr="00FA31B0">
        <w:rPr>
          <w:rFonts w:ascii="Arial" w:hAnsi="Arial" w:cs="Arial"/>
          <w:b/>
        </w:rPr>
        <w:t xml:space="preserve">3ª </w:t>
      </w:r>
      <w:proofErr w:type="gramStart"/>
      <w:r w:rsidRPr="00FA31B0">
        <w:rPr>
          <w:rFonts w:ascii="Arial" w:hAnsi="Arial" w:cs="Arial"/>
          <w:b/>
        </w:rPr>
        <w:t>Etapa)</w:t>
      </w:r>
      <w:proofErr w:type="gramEnd"/>
      <w:r w:rsidRPr="00FA31B0">
        <w:rPr>
          <w:rFonts w:ascii="Arial" w:hAnsi="Arial" w:cs="Arial"/>
          <w:b/>
        </w:rPr>
        <w:t xml:space="preserve"> Desenvolvimento de Software</w:t>
      </w:r>
    </w:p>
    <w:p w:rsidR="00987A85" w:rsidRDefault="000824FD" w:rsidP="000824F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terceira etapa do projeto,</w:t>
      </w:r>
      <w:r w:rsidR="00FA31B0" w:rsidRPr="00C87BFF">
        <w:rPr>
          <w:rFonts w:ascii="Arial" w:hAnsi="Arial" w:cs="Arial"/>
        </w:rPr>
        <w:t xml:space="preserve"> </w:t>
      </w:r>
      <w:r w:rsidR="00E07B5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software centralizado desenvolvido </w:t>
      </w:r>
      <w:r w:rsidR="00DC5847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software </w:t>
      </w:r>
      <w:proofErr w:type="spellStart"/>
      <w:r>
        <w:rPr>
          <w:rFonts w:ascii="Arial" w:hAnsi="Arial" w:cs="Arial"/>
        </w:rPr>
        <w:t>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LabVIEW</w:t>
      </w:r>
      <w:proofErr w:type="spellEnd"/>
      <w:proofErr w:type="gramEnd"/>
      <w:r>
        <w:rPr>
          <w:rFonts w:ascii="Arial" w:hAnsi="Arial" w:cs="Arial"/>
        </w:rPr>
        <w:t xml:space="preserve">, </w:t>
      </w:r>
      <w:r w:rsidR="00E07B52">
        <w:rPr>
          <w:rFonts w:ascii="Arial" w:hAnsi="Arial" w:cs="Arial"/>
        </w:rPr>
        <w:t>supervisionará e controlará</w:t>
      </w:r>
      <w:r>
        <w:rPr>
          <w:rFonts w:ascii="Arial" w:hAnsi="Arial" w:cs="Arial"/>
        </w:rPr>
        <w:t xml:space="preserve"> os </w:t>
      </w:r>
      <w:proofErr w:type="spellStart"/>
      <w:r>
        <w:rPr>
          <w:rFonts w:ascii="Arial" w:hAnsi="Arial" w:cs="Arial"/>
        </w:rPr>
        <w:t>CLPs</w:t>
      </w:r>
      <w:proofErr w:type="spellEnd"/>
      <w:r>
        <w:rPr>
          <w:rFonts w:ascii="Arial" w:hAnsi="Arial" w:cs="Arial"/>
        </w:rPr>
        <w:t xml:space="preserve"> por meio da </w:t>
      </w:r>
      <w:r w:rsidR="00DC5847">
        <w:rPr>
          <w:rFonts w:ascii="Arial" w:hAnsi="Arial" w:cs="Arial"/>
        </w:rPr>
        <w:t>rede Ethernet</w:t>
      </w:r>
      <w:r w:rsidR="00E07B52" w:rsidRPr="00E07B52">
        <w:rPr>
          <w:rFonts w:ascii="Arial" w:hAnsi="Arial" w:cs="Arial"/>
        </w:rPr>
        <w:t xml:space="preserve"> e uma interface gráfica</w:t>
      </w:r>
      <w:r w:rsidR="00987A85" w:rsidRPr="00E07B52">
        <w:rPr>
          <w:rFonts w:ascii="Arial" w:hAnsi="Arial" w:cs="Arial"/>
        </w:rPr>
        <w:t xml:space="preserve">. </w:t>
      </w:r>
    </w:p>
    <w:p w:rsidR="00E07B52" w:rsidRDefault="00E07B52" w:rsidP="000824F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sistema </w:t>
      </w:r>
      <w:r w:rsidR="00E13750">
        <w:rPr>
          <w:rFonts w:ascii="Arial" w:hAnsi="Arial" w:cs="Arial"/>
        </w:rPr>
        <w:t>também será responsável por obter</w:t>
      </w:r>
      <w:r>
        <w:rPr>
          <w:rFonts w:ascii="Arial" w:hAnsi="Arial" w:cs="Arial"/>
        </w:rPr>
        <w:t xml:space="preserve"> </w:t>
      </w:r>
      <w:r w:rsidR="00E13750">
        <w:rPr>
          <w:rFonts w:ascii="Arial" w:hAnsi="Arial" w:cs="Arial"/>
        </w:rPr>
        <w:t xml:space="preserve">os dados de sensores de temperatura de ambientes críticos, </w:t>
      </w:r>
      <w:r w:rsidR="00B63A7E">
        <w:rPr>
          <w:rFonts w:ascii="Arial" w:hAnsi="Arial" w:cs="Arial"/>
        </w:rPr>
        <w:t xml:space="preserve">medidores de </w:t>
      </w:r>
      <w:r w:rsidR="00B63A7E">
        <w:rPr>
          <w:rFonts w:ascii="Arial" w:hAnsi="Arial" w:cs="Arial"/>
        </w:rPr>
        <w:t xml:space="preserve">vazão de água </w:t>
      </w:r>
      <w:r w:rsidR="00B63A7E">
        <w:rPr>
          <w:rFonts w:ascii="Arial" w:hAnsi="Arial" w:cs="Arial"/>
        </w:rPr>
        <w:t xml:space="preserve">instalados </w:t>
      </w:r>
      <w:r w:rsidR="00B63A7E">
        <w:rPr>
          <w:rFonts w:ascii="Arial" w:hAnsi="Arial" w:cs="Arial"/>
        </w:rPr>
        <w:t xml:space="preserve">nas prumadas das instalações </w:t>
      </w:r>
      <w:proofErr w:type="spellStart"/>
      <w:r w:rsidR="00B63A7E">
        <w:rPr>
          <w:rFonts w:ascii="Arial" w:hAnsi="Arial" w:cs="Arial"/>
        </w:rPr>
        <w:t>hidro-sanitárias</w:t>
      </w:r>
      <w:proofErr w:type="spellEnd"/>
      <w:r w:rsidR="00B63A7E">
        <w:rPr>
          <w:rFonts w:ascii="Arial" w:hAnsi="Arial" w:cs="Arial"/>
        </w:rPr>
        <w:t xml:space="preserve"> para detecção de vazamentos</w:t>
      </w:r>
      <w:r w:rsidR="00B63A7E">
        <w:rPr>
          <w:rFonts w:ascii="Arial" w:hAnsi="Arial" w:cs="Arial"/>
        </w:rPr>
        <w:t xml:space="preserve">, assim como o </w:t>
      </w:r>
      <w:r w:rsidR="00DC5847">
        <w:rPr>
          <w:rFonts w:ascii="Arial" w:hAnsi="Arial" w:cs="Arial"/>
        </w:rPr>
        <w:t>status dos elevadores do edifício-sede, abertura automática d</w:t>
      </w:r>
      <w:r w:rsidR="00B63A7E">
        <w:rPr>
          <w:rFonts w:ascii="Arial" w:hAnsi="Arial" w:cs="Arial"/>
        </w:rPr>
        <w:t>os</w:t>
      </w:r>
      <w:r w:rsidR="00DC5847">
        <w:rPr>
          <w:rFonts w:ascii="Arial" w:hAnsi="Arial" w:cs="Arial"/>
        </w:rPr>
        <w:t xml:space="preserve"> portões eletrônicos, status do sistema de irrigação,</w:t>
      </w:r>
      <w:r w:rsidR="00B63A7E">
        <w:rPr>
          <w:rFonts w:ascii="Arial" w:hAnsi="Arial" w:cs="Arial"/>
        </w:rPr>
        <w:t xml:space="preserve"> </w:t>
      </w:r>
      <w:r w:rsidR="00E13750">
        <w:rPr>
          <w:rFonts w:ascii="Arial" w:hAnsi="Arial" w:cs="Arial"/>
        </w:rPr>
        <w:t>entre inúmeros outros dispositivos</w:t>
      </w:r>
      <w:r w:rsidR="00B63A7E">
        <w:rPr>
          <w:rFonts w:ascii="Arial" w:hAnsi="Arial" w:cs="Arial"/>
        </w:rPr>
        <w:t xml:space="preserve"> eletrônicos do empreendimento</w:t>
      </w:r>
      <w:bookmarkStart w:id="0" w:name="_GoBack"/>
      <w:bookmarkEnd w:id="0"/>
      <w:r w:rsidR="00E13750">
        <w:rPr>
          <w:rFonts w:ascii="Arial" w:hAnsi="Arial" w:cs="Arial"/>
        </w:rPr>
        <w:t>:</w:t>
      </w:r>
    </w:p>
    <w:p w:rsidR="00E07B52" w:rsidRPr="00E07B52" w:rsidRDefault="00E07B52" w:rsidP="00E1375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6104149" cy="286536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view1_loop_principa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149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85" w:rsidRPr="00FA31B0" w:rsidRDefault="00987A85" w:rsidP="003372A8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FA31B0" w:rsidRPr="00FA31B0" w:rsidRDefault="00FA31B0" w:rsidP="00FA31B0">
      <w:pPr>
        <w:spacing w:line="360" w:lineRule="auto"/>
        <w:jc w:val="both"/>
        <w:rPr>
          <w:rFonts w:ascii="Arial" w:hAnsi="Arial" w:cs="Arial"/>
          <w:b/>
        </w:rPr>
      </w:pPr>
      <w:r w:rsidRPr="00FA31B0">
        <w:rPr>
          <w:rFonts w:ascii="Arial" w:hAnsi="Arial" w:cs="Arial"/>
          <w:b/>
        </w:rPr>
        <w:t xml:space="preserve">4ª </w:t>
      </w:r>
      <w:proofErr w:type="gramStart"/>
      <w:r w:rsidRPr="00FA31B0">
        <w:rPr>
          <w:rFonts w:ascii="Arial" w:hAnsi="Arial" w:cs="Arial"/>
          <w:b/>
        </w:rPr>
        <w:t>Etapa)</w:t>
      </w:r>
      <w:proofErr w:type="gramEnd"/>
      <w:r w:rsidRPr="00FA31B0">
        <w:rPr>
          <w:rFonts w:ascii="Arial" w:hAnsi="Arial" w:cs="Arial"/>
          <w:b/>
        </w:rPr>
        <w:t xml:space="preserve"> Integração e otimização de sistemas</w:t>
      </w:r>
    </w:p>
    <w:p w:rsidR="00FA31B0" w:rsidRDefault="00FA31B0" w:rsidP="00FA31B0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C87BFF">
        <w:rPr>
          <w:rFonts w:ascii="Arial" w:hAnsi="Arial" w:cs="Arial"/>
        </w:rPr>
        <w:t xml:space="preserve">Ainda, para </w:t>
      </w:r>
      <w:proofErr w:type="gramStart"/>
      <w:r w:rsidRPr="00C87BFF">
        <w:rPr>
          <w:rFonts w:ascii="Arial" w:hAnsi="Arial" w:cs="Arial"/>
        </w:rPr>
        <w:t>otimizar</w:t>
      </w:r>
      <w:proofErr w:type="gramEnd"/>
      <w:r w:rsidRPr="00C87BFF">
        <w:rPr>
          <w:rFonts w:ascii="Arial" w:hAnsi="Arial" w:cs="Arial"/>
        </w:rPr>
        <w:t xml:space="preserve"> o consumo de energia elétrica e viabilizar o controle remoto das mesmas</w:t>
      </w:r>
      <w:r>
        <w:rPr>
          <w:rFonts w:ascii="Arial" w:hAnsi="Arial" w:cs="Arial"/>
        </w:rPr>
        <w:t xml:space="preserve">, foram projetados a instalação </w:t>
      </w:r>
      <w:r w:rsidRPr="00C87BFF">
        <w:rPr>
          <w:rFonts w:ascii="Arial" w:hAnsi="Arial" w:cs="Arial"/>
        </w:rPr>
        <w:t xml:space="preserve">de inversores de frequência com interface Ethernet para acionamento de bombas elétricas destinadas ao bombeamento de água potável, </w:t>
      </w:r>
      <w:proofErr w:type="spellStart"/>
      <w:r w:rsidRPr="00C87BFF">
        <w:rPr>
          <w:rFonts w:ascii="Arial" w:hAnsi="Arial" w:cs="Arial"/>
        </w:rPr>
        <w:t>re-uso</w:t>
      </w:r>
      <w:proofErr w:type="spellEnd"/>
      <w:r w:rsidRPr="00C87BFF">
        <w:rPr>
          <w:rFonts w:ascii="Arial" w:hAnsi="Arial" w:cs="Arial"/>
        </w:rPr>
        <w:t xml:space="preserve"> de águas pluviais, irrigação, tratamento da água e </w:t>
      </w:r>
      <w:proofErr w:type="spellStart"/>
      <w:r w:rsidRPr="00C87BFF">
        <w:rPr>
          <w:rFonts w:ascii="Arial" w:hAnsi="Arial" w:cs="Arial"/>
        </w:rPr>
        <w:t>geisers</w:t>
      </w:r>
      <w:proofErr w:type="spellEnd"/>
      <w:r w:rsidRPr="00C87BFF">
        <w:rPr>
          <w:rFonts w:ascii="Arial" w:hAnsi="Arial" w:cs="Arial"/>
        </w:rPr>
        <w:t xml:space="preserve"> do espelho d’água</w:t>
      </w:r>
      <w:r>
        <w:rPr>
          <w:rFonts w:ascii="Arial" w:hAnsi="Arial" w:cs="Arial"/>
        </w:rPr>
        <w:t>, os quais garantirão um menor consumo de energia elétrica, bem como o acionamento de bombas em horários em que a energia elétrica apresentar um menor custo unitário (fora do horário de ponta)</w:t>
      </w:r>
      <w:r w:rsidRPr="00C87BFF">
        <w:rPr>
          <w:rFonts w:ascii="Arial" w:hAnsi="Arial" w:cs="Arial"/>
        </w:rPr>
        <w:t>.</w:t>
      </w:r>
    </w:p>
    <w:p w:rsidR="00E07B52" w:rsidRPr="00C87BFF" w:rsidRDefault="00E07B52" w:rsidP="00FA31B0">
      <w:pPr>
        <w:pStyle w:val="Corpodetexto"/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Outros projetos</w:t>
      </w:r>
      <w:r w:rsidR="00E13750">
        <w:rPr>
          <w:rFonts w:ascii="Arial" w:hAnsi="Arial" w:cs="Arial"/>
        </w:rPr>
        <w:t xml:space="preserve"> relevantes</w:t>
      </w:r>
      <w:r>
        <w:rPr>
          <w:rFonts w:ascii="Arial" w:hAnsi="Arial" w:cs="Arial"/>
        </w:rPr>
        <w:t xml:space="preserve"> </w:t>
      </w:r>
      <w:r w:rsidR="00E13750">
        <w:rPr>
          <w:rFonts w:ascii="Arial" w:hAnsi="Arial" w:cs="Arial"/>
        </w:rPr>
        <w:t xml:space="preserve">da gestão do Presidente Kennedy de Sousa Trindade como os sistemas fotovoltaicos licitados </w:t>
      </w:r>
      <w:r w:rsidR="003006FA">
        <w:rPr>
          <w:rFonts w:ascii="Arial" w:hAnsi="Arial" w:cs="Arial"/>
        </w:rPr>
        <w:t>por meio do Pregão Eletrônico n° 020/2017</w:t>
      </w:r>
      <w:r w:rsidR="00E85D04">
        <w:rPr>
          <w:rFonts w:ascii="Arial" w:hAnsi="Arial" w:cs="Arial"/>
        </w:rPr>
        <w:t xml:space="preserve">, que comporão uma usina solar com potência de pico de </w:t>
      </w:r>
      <w:proofErr w:type="gramStart"/>
      <w:r w:rsidR="00E85D04">
        <w:rPr>
          <w:rFonts w:ascii="Arial" w:hAnsi="Arial" w:cs="Arial"/>
        </w:rPr>
        <w:t>350kWp</w:t>
      </w:r>
      <w:proofErr w:type="gramEnd"/>
      <w:r w:rsidR="00E85D04">
        <w:rPr>
          <w:rFonts w:ascii="Arial" w:hAnsi="Arial" w:cs="Arial"/>
        </w:rPr>
        <w:t>, cuja energia elétrica será injetada primariamente nos circuitos de ventilação e refrigeração,</w:t>
      </w:r>
      <w:r w:rsidR="003006FA">
        <w:rPr>
          <w:rFonts w:ascii="Arial" w:hAnsi="Arial" w:cs="Arial"/>
        </w:rPr>
        <w:t xml:space="preserve"> e climatização do átrio </w:t>
      </w:r>
      <w:r w:rsidR="00E85D04">
        <w:rPr>
          <w:rFonts w:ascii="Arial" w:hAnsi="Arial" w:cs="Arial"/>
        </w:rPr>
        <w:t xml:space="preserve">(que se encontra na fase final de projeto e simulação computacional de deslocamento do ar refrigerado) </w:t>
      </w:r>
      <w:r w:rsidR="003006FA">
        <w:rPr>
          <w:rFonts w:ascii="Arial" w:hAnsi="Arial" w:cs="Arial"/>
        </w:rPr>
        <w:t>serão igualmente integrados ao sistema visando o consumo otimizado de energia elétrica.</w:t>
      </w:r>
    </w:p>
    <w:p w:rsidR="003372A8" w:rsidRPr="00FA31B0" w:rsidRDefault="003372A8" w:rsidP="003372A8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3372A8" w:rsidRPr="00FA31B0" w:rsidRDefault="003372A8" w:rsidP="003372A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3372A8" w:rsidRPr="00FA31B0" w:rsidRDefault="003372A8" w:rsidP="003372A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3372A8" w:rsidRPr="00FA31B0" w:rsidRDefault="003372A8" w:rsidP="00554AF4">
      <w:pPr>
        <w:pStyle w:val="Corpodetexto"/>
        <w:spacing w:line="360" w:lineRule="auto"/>
        <w:ind w:firstLine="709"/>
        <w:jc w:val="center"/>
        <w:rPr>
          <w:rFonts w:ascii="Arial" w:hAnsi="Arial" w:cs="Arial"/>
          <w:color w:val="FF0000"/>
          <w:sz w:val="14"/>
          <w:szCs w:val="24"/>
        </w:rPr>
      </w:pPr>
    </w:p>
    <w:sectPr w:rsidR="003372A8" w:rsidRPr="00FA31B0" w:rsidSect="00554AF4">
      <w:headerReference w:type="default" r:id="rId13"/>
      <w:footerReference w:type="default" r:id="rId14"/>
      <w:pgSz w:w="11906" w:h="16838"/>
      <w:pgMar w:top="1440" w:right="1080" w:bottom="1440" w:left="1080" w:header="11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51" w:rsidRDefault="009F1451">
      <w:r>
        <w:separator/>
      </w:r>
    </w:p>
  </w:endnote>
  <w:endnote w:type="continuationSeparator" w:id="0">
    <w:p w:rsidR="009F1451" w:rsidRDefault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AF4" w:rsidRPr="00021135" w:rsidRDefault="00554AF4" w:rsidP="00554AF4">
    <w:pPr>
      <w:pStyle w:val="Rodap"/>
      <w:jc w:val="center"/>
      <w:rPr>
        <w:rFonts w:ascii="Ecofont Vera Sans" w:hAnsi="Ecofont Vera Sans"/>
        <w:b/>
        <w:sz w:val="20"/>
      </w:rPr>
    </w:pPr>
    <w:r>
      <w:rPr>
        <w:rFonts w:ascii="Ecofont Vera Sans" w:hAnsi="Ecofont Vera Sans"/>
        <w:b/>
        <w:sz w:val="20"/>
      </w:rPr>
      <w:t>Página</w:t>
    </w:r>
    <w:r w:rsidRPr="00021135">
      <w:rPr>
        <w:rFonts w:ascii="Ecofont Vera Sans" w:hAnsi="Ecofont Vera Sans"/>
        <w:b/>
        <w:sz w:val="20"/>
      </w:rPr>
      <w:t xml:space="preserve"> </w:t>
    </w:r>
    <w:r w:rsidRPr="00021135">
      <w:rPr>
        <w:rFonts w:ascii="Ecofont Vera Sans" w:hAnsi="Ecofont Vera Sans"/>
        <w:b/>
        <w:sz w:val="20"/>
      </w:rPr>
      <w:fldChar w:fldCharType="begin"/>
    </w:r>
    <w:r w:rsidRPr="00021135">
      <w:rPr>
        <w:rFonts w:ascii="Ecofont Vera Sans" w:hAnsi="Ecofont Vera Sans"/>
        <w:b/>
        <w:sz w:val="20"/>
      </w:rPr>
      <w:instrText xml:space="preserve"> PAGE  \* Arabic  \* MERGEFORMAT </w:instrText>
    </w:r>
    <w:r w:rsidRPr="00021135">
      <w:rPr>
        <w:rFonts w:ascii="Ecofont Vera Sans" w:hAnsi="Ecofont Vera Sans"/>
        <w:b/>
        <w:sz w:val="20"/>
      </w:rPr>
      <w:fldChar w:fldCharType="separate"/>
    </w:r>
    <w:r w:rsidR="00B63A7E">
      <w:rPr>
        <w:rFonts w:ascii="Ecofont Vera Sans" w:hAnsi="Ecofont Vera Sans"/>
        <w:b/>
        <w:noProof/>
        <w:sz w:val="20"/>
      </w:rPr>
      <w:t>4</w:t>
    </w:r>
    <w:r w:rsidRPr="00021135">
      <w:rPr>
        <w:rFonts w:ascii="Ecofont Vera Sans" w:hAnsi="Ecofont Vera Sans"/>
        <w:b/>
        <w:sz w:val="20"/>
      </w:rPr>
      <w:fldChar w:fldCharType="end"/>
    </w:r>
    <w:r w:rsidRPr="00021135">
      <w:rPr>
        <w:rFonts w:ascii="Ecofont Vera Sans" w:hAnsi="Ecofont Vera Sans"/>
        <w:b/>
        <w:sz w:val="20"/>
      </w:rPr>
      <w:t xml:space="preserve"> de </w:t>
    </w:r>
    <w:r>
      <w:rPr>
        <w:rFonts w:ascii="Ecofont Vera Sans" w:hAnsi="Ecofont Vera Sans"/>
        <w:b/>
        <w:sz w:val="20"/>
      </w:rPr>
      <w:fldChar w:fldCharType="begin"/>
    </w:r>
    <w:r>
      <w:rPr>
        <w:rFonts w:ascii="Ecofont Vera Sans" w:hAnsi="Ecofont Vera Sans"/>
        <w:b/>
        <w:sz w:val="20"/>
      </w:rPr>
      <w:instrText xml:space="preserve"> NUMPAGES  \* Arabic  \* MERGEFORMAT </w:instrText>
    </w:r>
    <w:r>
      <w:rPr>
        <w:rFonts w:ascii="Ecofont Vera Sans" w:hAnsi="Ecofont Vera Sans"/>
        <w:b/>
        <w:sz w:val="20"/>
      </w:rPr>
      <w:fldChar w:fldCharType="separate"/>
    </w:r>
    <w:r w:rsidR="00B63A7E">
      <w:rPr>
        <w:rFonts w:ascii="Ecofont Vera Sans" w:hAnsi="Ecofont Vera Sans"/>
        <w:b/>
        <w:noProof/>
        <w:sz w:val="20"/>
      </w:rPr>
      <w:t>4</w:t>
    </w:r>
    <w:r>
      <w:rPr>
        <w:rFonts w:ascii="Ecofont Vera Sans" w:hAnsi="Ecofont Vera Sans"/>
        <w:b/>
        <w:sz w:val="20"/>
      </w:rPr>
      <w:fldChar w:fldCharType="end"/>
    </w:r>
  </w:p>
  <w:p w:rsidR="00554AF4" w:rsidRPr="00554AF4" w:rsidRDefault="00554AF4" w:rsidP="00554AF4">
    <w:pPr>
      <w:pStyle w:val="Rodap"/>
      <w:jc w:val="center"/>
      <w:rPr>
        <w:sz w:val="20"/>
      </w:rPr>
    </w:pPr>
    <w:r>
      <w:rPr>
        <w:sz w:val="20"/>
      </w:rPr>
      <w:t xml:space="preserve">Av. Ubirajara </w:t>
    </w:r>
    <w:proofErr w:type="spellStart"/>
    <w:r>
      <w:rPr>
        <w:sz w:val="20"/>
      </w:rPr>
      <w:t>Berocan</w:t>
    </w:r>
    <w:proofErr w:type="spellEnd"/>
    <w:r>
      <w:rPr>
        <w:sz w:val="20"/>
      </w:rPr>
      <w:t xml:space="preserve"> Leite, n° 640 – Goiânia-GO – CEP 74.674-015. Telefone: 3228-2089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51" w:rsidRDefault="009F1451">
      <w:r>
        <w:separator/>
      </w:r>
    </w:p>
  </w:footnote>
  <w:footnote w:type="continuationSeparator" w:id="0">
    <w:p w:rsidR="009F1451" w:rsidRDefault="009F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51" w:rsidRDefault="009F1451" w:rsidP="009078BF">
    <w:pPr>
      <w:keepNext/>
      <w:snapToGrid w:val="0"/>
      <w:ind w:left="1276"/>
      <w:jc w:val="both"/>
      <w:rPr>
        <w:kern w:val="1"/>
        <w:szCs w:val="24"/>
      </w:rPr>
    </w:pPr>
  </w:p>
  <w:p w:rsidR="009F1451" w:rsidRPr="00396395" w:rsidRDefault="009F1451" w:rsidP="009078BF">
    <w:pPr>
      <w:keepNext/>
      <w:tabs>
        <w:tab w:val="left" w:pos="566"/>
      </w:tabs>
      <w:autoSpaceDE w:val="0"/>
      <w:ind w:left="1276"/>
      <w:jc w:val="center"/>
      <w:outlineLvl w:val="0"/>
      <w:rPr>
        <w:rFonts w:ascii="Franklin Gothic Medium" w:hAnsi="Franklin Gothic Medium"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EFB94B" wp14:editId="4EA47419">
          <wp:simplePos x="0" y="0"/>
          <wp:positionH relativeFrom="column">
            <wp:posOffset>552450</wp:posOffset>
          </wp:positionH>
          <wp:positionV relativeFrom="paragraph">
            <wp:posOffset>117475</wp:posOffset>
          </wp:positionV>
          <wp:extent cx="838200" cy="48699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6395">
      <w:rPr>
        <w:rFonts w:ascii="Franklin Gothic Medium" w:hAnsi="Franklin Gothic Medium"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TRIBUNAL DE CONTAS DO ESTADO DE GOIÁS</w:t>
    </w:r>
  </w:p>
  <w:p w:rsidR="009F1451" w:rsidRPr="00AE4CD2" w:rsidRDefault="009F1451" w:rsidP="009078BF">
    <w:pPr>
      <w:keepNext/>
      <w:numPr>
        <w:ilvl w:val="0"/>
        <w:numId w:val="1"/>
      </w:numPr>
      <w:tabs>
        <w:tab w:val="clear" w:pos="0"/>
        <w:tab w:val="left" w:pos="283"/>
        <w:tab w:val="left" w:pos="566"/>
      </w:tabs>
      <w:autoSpaceDE w:val="0"/>
      <w:ind w:left="1276"/>
      <w:jc w:val="center"/>
      <w:outlineLvl w:val="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GERÊNCIA DE ADMINISTRAÇÃO</w:t>
    </w:r>
  </w:p>
  <w:p w:rsidR="009F1451" w:rsidRDefault="009F1451" w:rsidP="009078BF">
    <w:pPr>
      <w:ind w:left="1276"/>
      <w:jc w:val="center"/>
      <w:rPr>
        <w:rFonts w:ascii="Franklin Gothic Medium" w:hAnsi="Franklin Gothic Medium"/>
        <w:bCs/>
        <w:sz w:val="22"/>
      </w:rPr>
    </w:pPr>
    <w:r>
      <w:rPr>
        <w:rFonts w:ascii="Franklin Gothic Medium" w:hAnsi="Franklin Gothic Medium"/>
        <w:bCs/>
        <w:sz w:val="22"/>
      </w:rPr>
      <w:t>Serviço de Manutenção Predial e Paisagismo</w:t>
    </w:r>
  </w:p>
  <w:p w:rsidR="009F1451" w:rsidRDefault="009F1451" w:rsidP="009078BF">
    <w:pPr>
      <w:ind w:left="1276"/>
      <w:jc w:val="center"/>
      <w:rPr>
        <w:rFonts w:ascii="Franklin Gothic Medium" w:hAnsi="Franklin Gothic Medium"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DA5CF1"/>
    <w:multiLevelType w:val="hybridMultilevel"/>
    <w:tmpl w:val="8D40602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85"/>
    <w:rsid w:val="00005B1A"/>
    <w:rsid w:val="00021135"/>
    <w:rsid w:val="00024E01"/>
    <w:rsid w:val="000347A8"/>
    <w:rsid w:val="00067E3B"/>
    <w:rsid w:val="0007052B"/>
    <w:rsid w:val="00071AAE"/>
    <w:rsid w:val="00075922"/>
    <w:rsid w:val="0007750D"/>
    <w:rsid w:val="000824FD"/>
    <w:rsid w:val="00084165"/>
    <w:rsid w:val="000C2E6D"/>
    <w:rsid w:val="000F56CC"/>
    <w:rsid w:val="001024C4"/>
    <w:rsid w:val="0010603B"/>
    <w:rsid w:val="00110037"/>
    <w:rsid w:val="00110E62"/>
    <w:rsid w:val="00113442"/>
    <w:rsid w:val="00124BCF"/>
    <w:rsid w:val="00153039"/>
    <w:rsid w:val="00167721"/>
    <w:rsid w:val="001914B0"/>
    <w:rsid w:val="001A0F15"/>
    <w:rsid w:val="001C0F27"/>
    <w:rsid w:val="001C0F68"/>
    <w:rsid w:val="001D155C"/>
    <w:rsid w:val="001D4D36"/>
    <w:rsid w:val="001E3545"/>
    <w:rsid w:val="001F6EE5"/>
    <w:rsid w:val="001F7BF9"/>
    <w:rsid w:val="002023C0"/>
    <w:rsid w:val="00237F74"/>
    <w:rsid w:val="002A1BCD"/>
    <w:rsid w:val="002A5743"/>
    <w:rsid w:val="002B5095"/>
    <w:rsid w:val="002C402D"/>
    <w:rsid w:val="002E3DBB"/>
    <w:rsid w:val="002E6BC3"/>
    <w:rsid w:val="002F2D5D"/>
    <w:rsid w:val="003006FA"/>
    <w:rsid w:val="00306773"/>
    <w:rsid w:val="003122CA"/>
    <w:rsid w:val="0032236E"/>
    <w:rsid w:val="00335E6E"/>
    <w:rsid w:val="003372A8"/>
    <w:rsid w:val="00342AC2"/>
    <w:rsid w:val="00342E65"/>
    <w:rsid w:val="0035023D"/>
    <w:rsid w:val="00385C6B"/>
    <w:rsid w:val="003916E9"/>
    <w:rsid w:val="00393E99"/>
    <w:rsid w:val="00396395"/>
    <w:rsid w:val="00397CA1"/>
    <w:rsid w:val="003A2C70"/>
    <w:rsid w:val="003B74C7"/>
    <w:rsid w:val="003D3A6A"/>
    <w:rsid w:val="003E0DE5"/>
    <w:rsid w:val="003E35C6"/>
    <w:rsid w:val="003E3EAB"/>
    <w:rsid w:val="003F0BFA"/>
    <w:rsid w:val="00413549"/>
    <w:rsid w:val="004200F9"/>
    <w:rsid w:val="00442E41"/>
    <w:rsid w:val="0044533D"/>
    <w:rsid w:val="004737C0"/>
    <w:rsid w:val="004743BE"/>
    <w:rsid w:val="0047499A"/>
    <w:rsid w:val="0048111B"/>
    <w:rsid w:val="004851DB"/>
    <w:rsid w:val="00491705"/>
    <w:rsid w:val="004935E4"/>
    <w:rsid w:val="0049766C"/>
    <w:rsid w:val="004C6A6A"/>
    <w:rsid w:val="00504F5B"/>
    <w:rsid w:val="005207D2"/>
    <w:rsid w:val="00541ABE"/>
    <w:rsid w:val="00543DE1"/>
    <w:rsid w:val="00550550"/>
    <w:rsid w:val="00552629"/>
    <w:rsid w:val="00554AF4"/>
    <w:rsid w:val="00563967"/>
    <w:rsid w:val="005716A9"/>
    <w:rsid w:val="00581B38"/>
    <w:rsid w:val="005839E7"/>
    <w:rsid w:val="00583C05"/>
    <w:rsid w:val="00596DD0"/>
    <w:rsid w:val="005A36ED"/>
    <w:rsid w:val="00605F2C"/>
    <w:rsid w:val="0062152D"/>
    <w:rsid w:val="00624BC7"/>
    <w:rsid w:val="0063116A"/>
    <w:rsid w:val="0064413E"/>
    <w:rsid w:val="006653A5"/>
    <w:rsid w:val="00667B6A"/>
    <w:rsid w:val="00676CD3"/>
    <w:rsid w:val="00683DFF"/>
    <w:rsid w:val="006932C9"/>
    <w:rsid w:val="00695CB1"/>
    <w:rsid w:val="006B5D2E"/>
    <w:rsid w:val="006C593C"/>
    <w:rsid w:val="006D0C37"/>
    <w:rsid w:val="006D0C58"/>
    <w:rsid w:val="006D0C78"/>
    <w:rsid w:val="006D18E8"/>
    <w:rsid w:val="006E0416"/>
    <w:rsid w:val="006E77CC"/>
    <w:rsid w:val="006F1038"/>
    <w:rsid w:val="00703049"/>
    <w:rsid w:val="00706EA4"/>
    <w:rsid w:val="00707DD2"/>
    <w:rsid w:val="00711802"/>
    <w:rsid w:val="00724DA0"/>
    <w:rsid w:val="007304BD"/>
    <w:rsid w:val="00745235"/>
    <w:rsid w:val="007800A0"/>
    <w:rsid w:val="007806DC"/>
    <w:rsid w:val="00785570"/>
    <w:rsid w:val="007A527D"/>
    <w:rsid w:val="007B0C77"/>
    <w:rsid w:val="007C7440"/>
    <w:rsid w:val="007E72E4"/>
    <w:rsid w:val="0081547A"/>
    <w:rsid w:val="008344EF"/>
    <w:rsid w:val="00847CFE"/>
    <w:rsid w:val="00854EE5"/>
    <w:rsid w:val="00881882"/>
    <w:rsid w:val="008872EB"/>
    <w:rsid w:val="008A1A62"/>
    <w:rsid w:val="008A74F9"/>
    <w:rsid w:val="008B0820"/>
    <w:rsid w:val="008B23D5"/>
    <w:rsid w:val="008B5E72"/>
    <w:rsid w:val="008C2CE7"/>
    <w:rsid w:val="008C519B"/>
    <w:rsid w:val="008D51AF"/>
    <w:rsid w:val="008E50D4"/>
    <w:rsid w:val="008F45CE"/>
    <w:rsid w:val="009008B6"/>
    <w:rsid w:val="009078BF"/>
    <w:rsid w:val="00921DF6"/>
    <w:rsid w:val="009367EE"/>
    <w:rsid w:val="009534BA"/>
    <w:rsid w:val="00953B53"/>
    <w:rsid w:val="00954CF8"/>
    <w:rsid w:val="0095624E"/>
    <w:rsid w:val="00972757"/>
    <w:rsid w:val="00987A85"/>
    <w:rsid w:val="00993F93"/>
    <w:rsid w:val="009A2744"/>
    <w:rsid w:val="009C2AB8"/>
    <w:rsid w:val="009C4EE2"/>
    <w:rsid w:val="009D0E1B"/>
    <w:rsid w:val="009F1451"/>
    <w:rsid w:val="00A06464"/>
    <w:rsid w:val="00A0760E"/>
    <w:rsid w:val="00A07A4D"/>
    <w:rsid w:val="00A358DE"/>
    <w:rsid w:val="00A5779B"/>
    <w:rsid w:val="00A6250F"/>
    <w:rsid w:val="00A62B53"/>
    <w:rsid w:val="00A84B56"/>
    <w:rsid w:val="00A964A1"/>
    <w:rsid w:val="00AC0FC0"/>
    <w:rsid w:val="00AE4FCF"/>
    <w:rsid w:val="00AF562F"/>
    <w:rsid w:val="00B02A44"/>
    <w:rsid w:val="00B03266"/>
    <w:rsid w:val="00B32967"/>
    <w:rsid w:val="00B466BF"/>
    <w:rsid w:val="00B531C1"/>
    <w:rsid w:val="00B5778D"/>
    <w:rsid w:val="00B63A7E"/>
    <w:rsid w:val="00B76FBA"/>
    <w:rsid w:val="00B80631"/>
    <w:rsid w:val="00B816B8"/>
    <w:rsid w:val="00B83496"/>
    <w:rsid w:val="00B85ACC"/>
    <w:rsid w:val="00B93130"/>
    <w:rsid w:val="00BB2209"/>
    <w:rsid w:val="00BC6DDB"/>
    <w:rsid w:val="00BF5D42"/>
    <w:rsid w:val="00BF66B2"/>
    <w:rsid w:val="00BF7E83"/>
    <w:rsid w:val="00C00A3C"/>
    <w:rsid w:val="00C04152"/>
    <w:rsid w:val="00C06C6F"/>
    <w:rsid w:val="00C07005"/>
    <w:rsid w:val="00C356D3"/>
    <w:rsid w:val="00C55DB6"/>
    <w:rsid w:val="00C615B2"/>
    <w:rsid w:val="00C64766"/>
    <w:rsid w:val="00C64F3E"/>
    <w:rsid w:val="00C66111"/>
    <w:rsid w:val="00C668BF"/>
    <w:rsid w:val="00C70E70"/>
    <w:rsid w:val="00C72293"/>
    <w:rsid w:val="00C73892"/>
    <w:rsid w:val="00C816D4"/>
    <w:rsid w:val="00C83655"/>
    <w:rsid w:val="00C908C6"/>
    <w:rsid w:val="00CE500E"/>
    <w:rsid w:val="00D20A3D"/>
    <w:rsid w:val="00D27F97"/>
    <w:rsid w:val="00D33289"/>
    <w:rsid w:val="00D355CF"/>
    <w:rsid w:val="00D36B7C"/>
    <w:rsid w:val="00D404FF"/>
    <w:rsid w:val="00D87CF3"/>
    <w:rsid w:val="00D96AEE"/>
    <w:rsid w:val="00DC179D"/>
    <w:rsid w:val="00DC5847"/>
    <w:rsid w:val="00DD70E9"/>
    <w:rsid w:val="00DE5E89"/>
    <w:rsid w:val="00DE6C31"/>
    <w:rsid w:val="00E01DB9"/>
    <w:rsid w:val="00E07B52"/>
    <w:rsid w:val="00E13750"/>
    <w:rsid w:val="00E26F7E"/>
    <w:rsid w:val="00E36EDA"/>
    <w:rsid w:val="00E41A8F"/>
    <w:rsid w:val="00E44AEC"/>
    <w:rsid w:val="00E614AD"/>
    <w:rsid w:val="00E704F5"/>
    <w:rsid w:val="00E70B48"/>
    <w:rsid w:val="00E8094D"/>
    <w:rsid w:val="00E85D04"/>
    <w:rsid w:val="00E9412E"/>
    <w:rsid w:val="00E94136"/>
    <w:rsid w:val="00EB0107"/>
    <w:rsid w:val="00EB0E91"/>
    <w:rsid w:val="00EB1ED1"/>
    <w:rsid w:val="00EB627A"/>
    <w:rsid w:val="00EC20F9"/>
    <w:rsid w:val="00EC2EA0"/>
    <w:rsid w:val="00ED7D91"/>
    <w:rsid w:val="00EF3A04"/>
    <w:rsid w:val="00F07C9F"/>
    <w:rsid w:val="00F27A85"/>
    <w:rsid w:val="00F31DC9"/>
    <w:rsid w:val="00F5018C"/>
    <w:rsid w:val="00F56220"/>
    <w:rsid w:val="00F60226"/>
    <w:rsid w:val="00F764E3"/>
    <w:rsid w:val="00F874F1"/>
    <w:rsid w:val="00FA2402"/>
    <w:rsid w:val="00FA31B0"/>
    <w:rsid w:val="00FB2E91"/>
    <w:rsid w:val="00FB4C62"/>
    <w:rsid w:val="00FB51CF"/>
    <w:rsid w:val="00FB65C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autoSpaceDE w:val="0"/>
      <w:outlineLvl w:val="0"/>
    </w:pPr>
    <w:rPr>
      <w:rFonts w:eastAsia="Times New Roman"/>
      <w:b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6B5D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4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10037"/>
    <w:pPr>
      <w:keepNext/>
      <w:numPr>
        <w:ilvl w:val="3"/>
        <w:numId w:val="1"/>
      </w:numPr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-284"/>
      <w:outlineLvl w:val="4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0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ndice">
    <w:name w:val="WW-Índice"/>
    <w:basedOn w:val="Normal"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spacing w:before="60"/>
      <w:ind w:firstLine="2835"/>
      <w:jc w:val="both"/>
    </w:pPr>
    <w:rPr>
      <w:rFonts w:eastAsia="Times New Roma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Recuodecorpodetexto2">
    <w:name w:val="WW-Recuo de corpo de texto 2"/>
    <w:basedOn w:val="Normal"/>
    <w:pPr>
      <w:ind w:firstLine="1701"/>
      <w:jc w:val="both"/>
    </w:pPr>
    <w:rPr>
      <w:rFonts w:ascii="Arial" w:hAnsi="Arial"/>
    </w:rPr>
  </w:style>
  <w:style w:type="paragraph" w:styleId="NormalWeb">
    <w:name w:val="Normal (Web)"/>
    <w:basedOn w:val="Normal"/>
    <w:pPr>
      <w:widowControl/>
      <w:suppressAutoHyphens w:val="0"/>
      <w:spacing w:before="100"/>
    </w:pPr>
    <w:rPr>
      <w:rFonts w:eastAsia="Times New Roman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100"/>
    </w:pPr>
    <w:rPr>
      <w:rFonts w:eastAsia="Times New Roman"/>
      <w:b/>
      <w:bCs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27A85"/>
    <w:rPr>
      <w:rFonts w:ascii="Arial" w:eastAsia="Lucida Sans Unicode" w:hAnsi="Arial" w:cs="Tahoma"/>
      <w:sz w:val="28"/>
      <w:szCs w:val="28"/>
      <w:lang w:eastAsia="ar-SA"/>
    </w:rPr>
  </w:style>
  <w:style w:type="paragraph" w:styleId="SemEspaamento">
    <w:name w:val="No Spacing"/>
    <w:uiPriority w:val="1"/>
    <w:qFormat/>
    <w:rsid w:val="00F27A85"/>
    <w:pPr>
      <w:widowControl w:val="0"/>
      <w:suppressAutoHyphens/>
    </w:pPr>
    <w:rPr>
      <w:rFonts w:eastAsia="Lucida Sans Unicode"/>
      <w:sz w:val="24"/>
      <w:lang w:eastAsia="ar-SA"/>
    </w:rPr>
  </w:style>
  <w:style w:type="character" w:customStyle="1" w:styleId="CabealhoChar">
    <w:name w:val="Cabeçalho Char"/>
    <w:link w:val="Cabealho"/>
    <w:rsid w:val="00021135"/>
    <w:rPr>
      <w:rFonts w:eastAsia="Lucida Sans Unicode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21135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WW-Legenda11">
    <w:name w:val="WW-Legenda11"/>
    <w:basedOn w:val="Normal"/>
    <w:rsid w:val="007800A0"/>
    <w:pPr>
      <w:widowControl/>
      <w:suppressLineNumbers/>
      <w:spacing w:before="120" w:after="120"/>
    </w:pPr>
    <w:rPr>
      <w:rFonts w:eastAsia="Times New Roman"/>
      <w:i/>
      <w:iCs/>
      <w:sz w:val="20"/>
    </w:rPr>
  </w:style>
  <w:style w:type="character" w:customStyle="1" w:styleId="Ttulo2Char">
    <w:name w:val="Título 2 Char"/>
    <w:link w:val="Ttulo2"/>
    <w:rsid w:val="006B5D2E"/>
    <w:rPr>
      <w:rFonts w:ascii="Cambria" w:hAnsi="Cambria"/>
      <w:b/>
      <w:bCs/>
      <w:i/>
      <w:i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F5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8344E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Recuodecorpodetexto21">
    <w:name w:val="Recuo de corpo de texto 21"/>
    <w:basedOn w:val="Normal"/>
    <w:rsid w:val="008344EF"/>
    <w:pPr>
      <w:widowControl/>
      <w:ind w:right="-795" w:firstLine="700"/>
      <w:jc w:val="both"/>
    </w:pPr>
    <w:rPr>
      <w:rFonts w:ascii="Arial" w:eastAsia="Times New Roman" w:hAnsi="Arial" w:cs="Arial"/>
    </w:rPr>
  </w:style>
  <w:style w:type="character" w:customStyle="1" w:styleId="RodapChar">
    <w:name w:val="Rodapé Char"/>
    <w:basedOn w:val="Fontepargpadro"/>
    <w:link w:val="Rodap"/>
    <w:rsid w:val="0062152D"/>
    <w:rPr>
      <w:rFonts w:eastAsia="Lucida Sans Unicode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00F9"/>
    <w:rPr>
      <w:rFonts w:eastAsia="Lucida Sans Unicode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autoSpaceDE w:val="0"/>
      <w:outlineLvl w:val="0"/>
    </w:pPr>
    <w:rPr>
      <w:rFonts w:eastAsia="Times New Roman"/>
      <w:b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6B5D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4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10037"/>
    <w:pPr>
      <w:keepNext/>
      <w:numPr>
        <w:ilvl w:val="3"/>
        <w:numId w:val="1"/>
      </w:numPr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-284"/>
      <w:outlineLvl w:val="4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0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ndice">
    <w:name w:val="WW-Índice"/>
    <w:basedOn w:val="Normal"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spacing w:before="60"/>
      <w:ind w:firstLine="2835"/>
      <w:jc w:val="both"/>
    </w:pPr>
    <w:rPr>
      <w:rFonts w:eastAsia="Times New Roma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Recuodecorpodetexto2">
    <w:name w:val="WW-Recuo de corpo de texto 2"/>
    <w:basedOn w:val="Normal"/>
    <w:pPr>
      <w:ind w:firstLine="1701"/>
      <w:jc w:val="both"/>
    </w:pPr>
    <w:rPr>
      <w:rFonts w:ascii="Arial" w:hAnsi="Arial"/>
    </w:rPr>
  </w:style>
  <w:style w:type="paragraph" w:styleId="NormalWeb">
    <w:name w:val="Normal (Web)"/>
    <w:basedOn w:val="Normal"/>
    <w:pPr>
      <w:widowControl/>
      <w:suppressAutoHyphens w:val="0"/>
      <w:spacing w:before="100"/>
    </w:pPr>
    <w:rPr>
      <w:rFonts w:eastAsia="Times New Roman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100"/>
    </w:pPr>
    <w:rPr>
      <w:rFonts w:eastAsia="Times New Roman"/>
      <w:b/>
      <w:bCs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27A85"/>
    <w:rPr>
      <w:rFonts w:ascii="Arial" w:eastAsia="Lucida Sans Unicode" w:hAnsi="Arial" w:cs="Tahoma"/>
      <w:sz w:val="28"/>
      <w:szCs w:val="28"/>
      <w:lang w:eastAsia="ar-SA"/>
    </w:rPr>
  </w:style>
  <w:style w:type="paragraph" w:styleId="SemEspaamento">
    <w:name w:val="No Spacing"/>
    <w:uiPriority w:val="1"/>
    <w:qFormat/>
    <w:rsid w:val="00F27A85"/>
    <w:pPr>
      <w:widowControl w:val="0"/>
      <w:suppressAutoHyphens/>
    </w:pPr>
    <w:rPr>
      <w:rFonts w:eastAsia="Lucida Sans Unicode"/>
      <w:sz w:val="24"/>
      <w:lang w:eastAsia="ar-SA"/>
    </w:rPr>
  </w:style>
  <w:style w:type="character" w:customStyle="1" w:styleId="CabealhoChar">
    <w:name w:val="Cabeçalho Char"/>
    <w:link w:val="Cabealho"/>
    <w:rsid w:val="00021135"/>
    <w:rPr>
      <w:rFonts w:eastAsia="Lucida Sans Unicode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21135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WW-Legenda11">
    <w:name w:val="WW-Legenda11"/>
    <w:basedOn w:val="Normal"/>
    <w:rsid w:val="007800A0"/>
    <w:pPr>
      <w:widowControl/>
      <w:suppressLineNumbers/>
      <w:spacing w:before="120" w:after="120"/>
    </w:pPr>
    <w:rPr>
      <w:rFonts w:eastAsia="Times New Roman"/>
      <w:i/>
      <w:iCs/>
      <w:sz w:val="20"/>
    </w:rPr>
  </w:style>
  <w:style w:type="character" w:customStyle="1" w:styleId="Ttulo2Char">
    <w:name w:val="Título 2 Char"/>
    <w:link w:val="Ttulo2"/>
    <w:rsid w:val="006B5D2E"/>
    <w:rPr>
      <w:rFonts w:ascii="Cambria" w:hAnsi="Cambria"/>
      <w:b/>
      <w:bCs/>
      <w:i/>
      <w:i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F5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8344E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Recuodecorpodetexto21">
    <w:name w:val="Recuo de corpo de texto 21"/>
    <w:basedOn w:val="Normal"/>
    <w:rsid w:val="008344EF"/>
    <w:pPr>
      <w:widowControl/>
      <w:ind w:right="-795" w:firstLine="700"/>
      <w:jc w:val="both"/>
    </w:pPr>
    <w:rPr>
      <w:rFonts w:ascii="Arial" w:eastAsia="Times New Roman" w:hAnsi="Arial" w:cs="Arial"/>
    </w:rPr>
  </w:style>
  <w:style w:type="character" w:customStyle="1" w:styleId="RodapChar">
    <w:name w:val="Rodapé Char"/>
    <w:basedOn w:val="Fontepargpadro"/>
    <w:link w:val="Rodap"/>
    <w:rsid w:val="0062152D"/>
    <w:rPr>
      <w:rFonts w:eastAsia="Lucida Sans Unicode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00F9"/>
    <w:rPr>
      <w:rFonts w:eastAsia="Lucida Sans Unicod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2B2C-4237-4D71-A929-FBBC778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TCE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TCE</dc:creator>
  <cp:lastModifiedBy>Pedro Henrique Mota Emiliano</cp:lastModifiedBy>
  <cp:revision>29</cp:revision>
  <cp:lastPrinted>2017-07-27T13:34:00Z</cp:lastPrinted>
  <dcterms:created xsi:type="dcterms:W3CDTF">2017-05-02T18:05:00Z</dcterms:created>
  <dcterms:modified xsi:type="dcterms:W3CDTF">2017-07-27T13:37:00Z</dcterms:modified>
</cp:coreProperties>
</file>